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F9" w:rsidRPr="009A12F9" w:rsidRDefault="009A12F9" w:rsidP="00C33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B80" w:rsidRDefault="00BB0B80" w:rsidP="009A1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2F9" w:rsidRPr="009A12F9" w:rsidRDefault="009A12F9" w:rsidP="009A1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F9">
        <w:rPr>
          <w:rFonts w:ascii="Times New Roman" w:hAnsi="Times New Roman" w:cs="Times New Roman"/>
          <w:b/>
          <w:sz w:val="24"/>
          <w:szCs w:val="24"/>
        </w:rPr>
        <w:t>Новые документы в системе «</w:t>
      </w:r>
      <w:proofErr w:type="spellStart"/>
      <w:r w:rsidRPr="009A12F9">
        <w:rPr>
          <w:rFonts w:ascii="Times New Roman" w:hAnsi="Times New Roman" w:cs="Times New Roman"/>
          <w:b/>
          <w:sz w:val="24"/>
          <w:szCs w:val="24"/>
        </w:rPr>
        <w:t>Техэксперт</w:t>
      </w:r>
      <w:proofErr w:type="spellEnd"/>
      <w:r w:rsidRPr="009A12F9">
        <w:rPr>
          <w:rFonts w:ascii="Times New Roman" w:hAnsi="Times New Roman" w:cs="Times New Roman"/>
          <w:b/>
          <w:sz w:val="24"/>
          <w:szCs w:val="24"/>
        </w:rPr>
        <w:t>: Нефтегазовый комплекс» за июнь</w:t>
      </w:r>
    </w:p>
    <w:p w:rsidR="009A12F9" w:rsidRPr="009A12F9" w:rsidRDefault="009A12F9" w:rsidP="009A12F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C3348A" w:rsidRPr="009A12F9" w:rsidRDefault="00C3348A" w:rsidP="009A12F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A12F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Нормы, правила, стандарты нефтегазово</w:t>
      </w:r>
      <w:r w:rsidR="009A12F9" w:rsidRPr="009A12F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го</w:t>
      </w:r>
      <w:r w:rsidRPr="009A12F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комплекс</w:t>
      </w:r>
      <w:r w:rsidR="009A12F9" w:rsidRPr="009A12F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а</w:t>
      </w:r>
      <w:r w:rsidRPr="009A12F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</w:p>
    <w:p w:rsidR="00C3348A" w:rsidRPr="009A12F9" w:rsidRDefault="009A12F9" w:rsidP="009A12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12F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82</w:t>
      </w:r>
      <w:r w:rsidR="00C3348A" w:rsidRPr="009A12F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 документ</w:t>
      </w:r>
      <w:r w:rsidR="00A63BF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а</w:t>
      </w:r>
      <w:r w:rsidR="00C3348A" w:rsidRPr="009A12F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(</w:t>
      </w:r>
      <w:proofErr w:type="gramStart"/>
      <w:r w:rsidR="00C3348A" w:rsidRPr="009A12F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="00C3348A" w:rsidRPr="009A12F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интересные)</w:t>
      </w:r>
    </w:p>
    <w:p w:rsidR="009A12F9" w:rsidRPr="00A15152" w:rsidRDefault="009A12F9" w:rsidP="009A12F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3600E" w:rsidRPr="00A15152" w:rsidRDefault="0003600E" w:rsidP="009A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1515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4ED87E" wp14:editId="63D434CF">
            <wp:extent cx="180975" cy="180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3348A"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Свод правил </w:t>
      </w:r>
      <w:hyperlink r:id="rId9" w:tooltip="&quot;СП 86.13330.2022 Магистральные трубопроводы СНиП III-42-80*&quot;&#10;(утв. приказом Министерства строительства и жилищно-коммунального хозяйства Российской Федерации от 14.04.2022 N 285/пр)&#10;Свод правил от 14.04.2022 N ...&#10;Статус: действует с 15.05.2022" w:history="1">
        <w:r w:rsidR="00C3348A" w:rsidRPr="00A15152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от 14.04.2022 N 86.13330.2022</w:t>
        </w:r>
      </w:hyperlink>
      <w:r w:rsidR="00C3348A"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>Магистральные трубопроводы СНиП III-42-80*</w:t>
      </w:r>
      <w:r w:rsidR="00C3348A"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03600E" w:rsidRPr="00A15152" w:rsidRDefault="0003600E" w:rsidP="009A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</w:pPr>
    </w:p>
    <w:p w:rsidR="0003600E" w:rsidRPr="00A15152" w:rsidRDefault="0003600E" w:rsidP="009A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1515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FADDA3" wp14:editId="59159A65">
            <wp:extent cx="180975" cy="180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1" w:tooltip="&quot;ГОСТ Р 59995-2022 (ИСО 19901-4:2016) Нефтяная и газовая промышленность. Сооружения ...&quot;&#10;(утв. приказом Росстандарта от 29.04.2022 N 260-ст)&#10;Применяется с 01.07.2022&#10;Статус: вступает в силу с 01.07.2022" w:history="1">
        <w:r w:rsidR="00C3348A" w:rsidRPr="00A15152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ГОСТ Р от 29.04.2022 N 59995-2022</w:t>
        </w:r>
        <w:r w:rsidRPr="00A15152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(ИСО 19901-4:2016)</w:t>
        </w:r>
      </w:hyperlink>
      <w:r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3348A"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>«</w:t>
      </w:r>
      <w:r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>Нефтяная и газовая промышленность. Сооружения нефтегазопромысловые морские. Геотехнические и расчетные аспекты проектирования фундаментов</w:t>
      </w:r>
      <w:r w:rsidR="00C3348A"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03600E" w:rsidRPr="00A15152" w:rsidRDefault="0003600E" w:rsidP="009A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</w:pPr>
    </w:p>
    <w:p w:rsidR="0003600E" w:rsidRPr="00A15152" w:rsidRDefault="0003600E" w:rsidP="009A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1515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D0E8EA" wp14:editId="658412C7">
            <wp:extent cx="180975" cy="18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2" w:tooltip="&quot;ГОСТ Р 59996-2022 Нефтяная и газовая промышленность. Сооружения нефтегазопромысловые морские. Морские исследования грунтов&quot;&#10;(утв. приказом Росстандарта от 29.04.2022 N 261-ст)&#10;Применяется с 01.07.2022&#10;Статус: вступает в силу с 01.07.2022" w:history="1">
        <w:r w:rsidR="00C3348A" w:rsidRPr="00A15152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ГОСТ </w:t>
        </w:r>
        <w:proofErr w:type="gramStart"/>
        <w:r w:rsidR="00C3348A" w:rsidRPr="00A15152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Р</w:t>
        </w:r>
        <w:proofErr w:type="gramEnd"/>
        <w:r w:rsidR="00C3348A" w:rsidRPr="00A15152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от 29.04.2022 N 59996-2022</w:t>
        </w:r>
      </w:hyperlink>
      <w:r w:rsidR="00C3348A"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>Нефтяная и газовая промышленность. Сооружения нефтегазопромысловые морские. Морские исследования грунтов</w:t>
      </w:r>
      <w:r w:rsidR="00C3348A"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03600E" w:rsidRPr="00A15152" w:rsidRDefault="0003600E" w:rsidP="009A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</w:pPr>
    </w:p>
    <w:p w:rsidR="0003600E" w:rsidRPr="00A15152" w:rsidRDefault="0003600E" w:rsidP="009A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1515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D137DC" wp14:editId="7358A50C">
            <wp:extent cx="180975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3" w:tooltip="&quot;ГОСТ Р 8.1007-2022 Государственная система обеспечения единства измерений (ГСИ). Объемная и массовая ...&quot;&#10;(утв. приказом Росстандарта от 20.05.2022 N 351-ст)&#10;Применяется с 01.07.2022&#10;Статус: вступает в силу с 01.07.2022" w:history="1">
        <w:r w:rsidR="00C3348A" w:rsidRPr="00A15152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ГОСТ </w:t>
        </w:r>
        <w:proofErr w:type="gramStart"/>
        <w:r w:rsidR="00C3348A" w:rsidRPr="00A15152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Р</w:t>
        </w:r>
        <w:proofErr w:type="gramEnd"/>
        <w:r w:rsidR="00C3348A" w:rsidRPr="00A15152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от 20.05.2022 N 8.1007-2022</w:t>
        </w:r>
      </w:hyperlink>
      <w:r w:rsidR="00C3348A"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Государственная система обеспечения единства измерений (ГСИ). Объемная и массовая доля воды в </w:t>
      </w:r>
      <w:proofErr w:type="spellStart"/>
      <w:r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>нефтегазоводяной</w:t>
      </w:r>
      <w:proofErr w:type="spellEnd"/>
      <w:r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смеси. Комбинированный метод измерений</w:t>
      </w:r>
      <w:r w:rsidR="00C3348A"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03600E" w:rsidRPr="00A15152" w:rsidRDefault="0003600E" w:rsidP="009A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</w:p>
    <w:p w:rsidR="0003600E" w:rsidRPr="00A15152" w:rsidRDefault="0003600E" w:rsidP="009A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1515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C0AB0E" wp14:editId="3C6F0EEE">
            <wp:extent cx="180975" cy="18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4" w:tooltip="&quot;ГОСТ Р 70108-2022 Документация исполнительная. Формирование и ведение в электронном виде&quot;&#10;(утв. приказом Росстандарта от 19.05.2022 N 337-ст)&#10;Применяется с 01.01.2023&#10;Статус: вступает в силу с 01.01.2023" w:history="1">
        <w:r w:rsidR="00C3348A" w:rsidRPr="00A15152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ГОСТ </w:t>
        </w:r>
        <w:proofErr w:type="gramStart"/>
        <w:r w:rsidR="00C3348A" w:rsidRPr="00A15152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Р</w:t>
        </w:r>
        <w:proofErr w:type="gramEnd"/>
        <w:r w:rsidR="00C3348A" w:rsidRPr="00A15152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от 19.05.2022 N 70108-2022</w:t>
        </w:r>
      </w:hyperlink>
      <w:r w:rsidR="00C3348A"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>Документация исполнительная. Формирование и ведение в электронном виде</w:t>
      </w:r>
      <w:r w:rsidR="00C3348A"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9A12F9" w:rsidRPr="00A15152" w:rsidRDefault="009A12F9" w:rsidP="009A12F9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</w:p>
    <w:p w:rsidR="00BB0B80" w:rsidRPr="00A15152" w:rsidRDefault="00BB0B80" w:rsidP="009A12F9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</w:p>
    <w:p w:rsidR="00BB0B80" w:rsidRPr="00A15152" w:rsidRDefault="00BB0B80" w:rsidP="009A12F9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vanish/>
          <w:color w:val="000000"/>
          <w:sz w:val="24"/>
          <w:szCs w:val="24"/>
          <w:vertAlign w:val="subscript"/>
        </w:rPr>
      </w:pPr>
    </w:p>
    <w:p w:rsidR="009A12F9" w:rsidRPr="00A15152" w:rsidRDefault="009A12F9" w:rsidP="009A12F9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vanish/>
          <w:color w:val="000000"/>
          <w:sz w:val="24"/>
          <w:szCs w:val="24"/>
          <w:vertAlign w:val="subscript"/>
        </w:rPr>
      </w:pPr>
    </w:p>
    <w:p w:rsidR="009A12F9" w:rsidRPr="00A15152" w:rsidRDefault="009A12F9" w:rsidP="009A12F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151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Основы правового регулирования нефтегазового комплекса</w:t>
      </w:r>
    </w:p>
    <w:p w:rsidR="00A536A2" w:rsidRPr="00A15152" w:rsidRDefault="009A12F9" w:rsidP="009A12F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151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25 документов (</w:t>
      </w:r>
      <w:proofErr w:type="gramStart"/>
      <w:r w:rsidRPr="00A151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A151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важные)</w:t>
      </w:r>
    </w:p>
    <w:p w:rsidR="009A12F9" w:rsidRPr="00A15152" w:rsidRDefault="009A12F9" w:rsidP="009A1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00E" w:rsidRPr="00A15152" w:rsidRDefault="0003600E" w:rsidP="009A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1515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9C87F2" wp14:editId="0F180D55">
            <wp:extent cx="180975" cy="1809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48A"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Проект приказа Минтруда России 31.05.2022 «</w:t>
      </w:r>
      <w:r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>Об утверждении профессионального стандарта "Специалист по эксплуатации технологического оборудования систем подводной добычи в нефтегазовой отрасли"</w:t>
      </w:r>
      <w:r w:rsidR="00C3348A"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03600E" w:rsidRPr="00A15152" w:rsidRDefault="0003600E" w:rsidP="009A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3600E" w:rsidRPr="00A15152" w:rsidRDefault="0003600E" w:rsidP="009A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1515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C4351F" wp14:editId="0A36A56E">
            <wp:extent cx="180975" cy="180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3348A"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Решение Коллегии ЕЭК </w:t>
      </w:r>
      <w:hyperlink r:id="rId15" w:tooltip="&quot;Об утверждении перечня продукции, подлежащей обязательной оценке соответствия требованиям ...&quot;&#10;Решение Коллегии ЕЭК от 14.06.2022 N 91&#10;Статус: вступает в силу с 16.07.2022" w:history="1">
        <w:r w:rsidR="00C3348A" w:rsidRPr="00A15152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от 14.06.2022 N 91</w:t>
        </w:r>
      </w:hyperlink>
      <w:r w:rsidR="00C3348A"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>Об утверждении перечня продукции, подлежащей обязательной оценке соответствия требованиям технического регламента Евразийского экономического союза "Требования к сжиженным углеводородным газам для использования их в качестве топлива" (</w:t>
      </w:r>
      <w:hyperlink r:id="rId16" w:tooltip="&quot;ТР ЕАЭС 036/2016 Технический регламент Евразийского экономического союза &quot;Требования к сжиженным ...&quot;&#10;(утв. решением Совета ЕЭК от 09.08.2016 N 68)&#10;Технический регламент Евразийского экономического союза от ...&#10;Статус: действует с 01.01.2018" w:history="1">
        <w:proofErr w:type="gramStart"/>
        <w:r w:rsidRPr="00A15152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ТР</w:t>
        </w:r>
        <w:proofErr w:type="gramEnd"/>
        <w:r w:rsidRPr="00A15152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ЕАЭС 036/2016</w:t>
        </w:r>
      </w:hyperlink>
      <w:r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>), в отношении которой при помещении под таможенные процедуры подтверждается соблюдение мер технического регулирования</w:t>
      </w:r>
      <w:r w:rsidR="00C3348A"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03600E" w:rsidRPr="00A15152" w:rsidRDefault="0003600E" w:rsidP="009A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3600E" w:rsidRPr="00A15152" w:rsidRDefault="0003600E" w:rsidP="009A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1515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752528" wp14:editId="421F5236">
            <wp:extent cx="180975" cy="180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3348A"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="00C3348A"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>Ростехнадзора</w:t>
      </w:r>
      <w:proofErr w:type="spellEnd"/>
      <w:r w:rsidR="00C3348A"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7" w:tooltip="&quot;Об утверждении федеральных норм и правил в области промышленной безопасности &quot;Правила безопасной ...&quot;&#10;Приказ Ростехнадзора от 21.12.2021 N 444&#10;ФНП в области промышленной безопасности от 21.12.2021&#10;Статус: вступает в силу с 01.09.2022" w:history="1">
        <w:r w:rsidR="00C3348A" w:rsidRPr="00A15152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от 21.12.2021 N 444</w:t>
        </w:r>
      </w:hyperlink>
      <w:r w:rsidR="00C3348A"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>Об утверждении федеральных норм и правил в области промышленной безопасности "Правила безопасной эксплуатации технологических трубопроводов"</w:t>
      </w:r>
      <w:r w:rsidR="00C3348A"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03600E" w:rsidRPr="00A15152" w:rsidRDefault="0003600E" w:rsidP="009A12F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B0B80" w:rsidRDefault="00BB0B80" w:rsidP="009A1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A15152" w:rsidRDefault="00A15152" w:rsidP="009A1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A15152" w:rsidRPr="00A15152" w:rsidRDefault="00A15152" w:rsidP="009A1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BB0B80" w:rsidRPr="00A15152" w:rsidRDefault="00BB0B80" w:rsidP="009A1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BB0B80" w:rsidRPr="00A15152" w:rsidRDefault="00BB0B80" w:rsidP="009A1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9A12F9" w:rsidRPr="00A15152" w:rsidRDefault="009A12F9" w:rsidP="009A1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</w:pPr>
      <w:r w:rsidRPr="00A1515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  <w:lastRenderedPageBreak/>
        <w:t>Комментарии, статьи, консультации</w:t>
      </w:r>
    </w:p>
    <w:p w:rsidR="00396501" w:rsidRPr="00A15152" w:rsidRDefault="009A12F9" w:rsidP="009A1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515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  <w:t>8 консультаци</w:t>
      </w:r>
      <w:r w:rsidR="00A1515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  <w:t>й</w:t>
      </w:r>
      <w:r w:rsidRPr="00A1515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  <w:t xml:space="preserve"> (представлены наиболее интересные)</w:t>
      </w:r>
    </w:p>
    <w:p w:rsidR="009A12F9" w:rsidRPr="00A15152" w:rsidRDefault="009A12F9" w:rsidP="009A1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600E" w:rsidRPr="00A15152" w:rsidRDefault="0003600E" w:rsidP="009A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1515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A1C3FF" wp14:editId="46E8FA6F">
            <wp:extent cx="180975" cy="1809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3348A"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>Комментарий, разъяснение, статья от 16.06.2022 «</w:t>
      </w:r>
      <w:r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>Технологический аудит</w:t>
      </w:r>
      <w:r w:rsidR="00C3348A"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03600E" w:rsidRPr="00A15152" w:rsidRDefault="0003600E" w:rsidP="009A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3600E" w:rsidRPr="00A15152" w:rsidRDefault="0003600E" w:rsidP="009A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1515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DC4445" wp14:editId="07340401">
            <wp:extent cx="180975" cy="1809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3348A"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</w:t>
      </w:r>
      <w:proofErr w:type="gramEnd"/>
      <w:r w:rsidR="00C3348A"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от 17.06.2022 «</w:t>
      </w:r>
      <w:proofErr w:type="gramStart"/>
      <w:r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>Какие</w:t>
      </w:r>
      <w:proofErr w:type="gramEnd"/>
      <w:r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работы входят в понятия "пусконаладочные работы" и "комплексное опробование газоиспользующего оборудования"</w:t>
      </w:r>
      <w:r w:rsidR="00C3348A"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03600E" w:rsidRPr="00A15152" w:rsidRDefault="0003600E" w:rsidP="009A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3600E" w:rsidRPr="009A12F9" w:rsidRDefault="0003600E" w:rsidP="009A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1515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8A5448" wp14:editId="62D037A7">
            <wp:extent cx="180975" cy="1809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C3348A"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</w:t>
      </w:r>
      <w:proofErr w:type="gramEnd"/>
      <w:r w:rsidR="00C3348A"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от 17.06.2022 «</w:t>
      </w:r>
      <w:proofErr w:type="gramStart"/>
      <w:r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>Каким</w:t>
      </w:r>
      <w:proofErr w:type="gramEnd"/>
      <w:r w:rsidRPr="00A151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материалом можно уплотнять разъемные соединения</w:t>
      </w:r>
      <w:r w:rsidRPr="009A12F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 газопроводах для устранения утечек газа</w:t>
      </w:r>
      <w:r w:rsidR="00C3348A" w:rsidRPr="009A12F9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sectPr w:rsidR="0003600E" w:rsidRPr="009A12F9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8A" w:rsidRDefault="00C3348A" w:rsidP="00C3348A">
      <w:pPr>
        <w:spacing w:after="0" w:line="240" w:lineRule="auto"/>
      </w:pPr>
      <w:r>
        <w:separator/>
      </w:r>
    </w:p>
  </w:endnote>
  <w:endnote w:type="continuationSeparator" w:id="0">
    <w:p w:rsidR="00C3348A" w:rsidRDefault="00C3348A" w:rsidP="00C3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8A" w:rsidRDefault="00C3348A" w:rsidP="00C3348A">
      <w:pPr>
        <w:spacing w:after="0" w:line="240" w:lineRule="auto"/>
      </w:pPr>
      <w:r>
        <w:separator/>
      </w:r>
    </w:p>
  </w:footnote>
  <w:footnote w:type="continuationSeparator" w:id="0">
    <w:p w:rsidR="00C3348A" w:rsidRDefault="00C3348A" w:rsidP="00C3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8A" w:rsidRDefault="00C3348A">
    <w:pPr>
      <w:pStyle w:val="a6"/>
    </w:pPr>
    <w:r>
      <w:rPr>
        <w:noProof/>
        <w:lang w:eastAsia="ru-RU"/>
      </w:rPr>
      <w:drawing>
        <wp:inline distT="0" distB="0" distL="0" distR="0" wp14:anchorId="6E9113C1" wp14:editId="4EAFC408">
          <wp:extent cx="2127250" cy="679450"/>
          <wp:effectExtent l="0" t="0" r="6350" b="6350"/>
          <wp:docPr id="7" name="Рисунок 7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 chromakey="white"/>
      </v:shape>
    </w:pict>
  </w:numPicBullet>
  <w:numPicBullet w:numPicBulletId="1">
    <w:pict>
      <v:shape id="Рисунок 9" o:spid="_x0000_i1027" type="#_x0000_t75" style="width:14.25pt;height:14.25pt;visibility:visible;mso-wrap-style:square" o:bullet="t">
        <v:imagedata r:id="rId2" o:title="" chromakey="white"/>
      </v:shape>
    </w:pict>
  </w:numPicBullet>
  <w:abstractNum w:abstractNumId="0">
    <w:nsid w:val="35751233"/>
    <w:multiLevelType w:val="hybridMultilevel"/>
    <w:tmpl w:val="9FA045DA"/>
    <w:lvl w:ilvl="0" w:tplc="27462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0E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2D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2C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E9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A1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09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6A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CE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5780088"/>
    <w:multiLevelType w:val="hybridMultilevel"/>
    <w:tmpl w:val="FC168E78"/>
    <w:lvl w:ilvl="0" w:tplc="255A66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AD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0F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E0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85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3EF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8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4E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44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2672B82"/>
    <w:multiLevelType w:val="hybridMultilevel"/>
    <w:tmpl w:val="A7668BBA"/>
    <w:lvl w:ilvl="0" w:tplc="EA5089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E7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2E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67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EA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2F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0F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3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E7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8D71DB0"/>
    <w:multiLevelType w:val="hybridMultilevel"/>
    <w:tmpl w:val="5262F402"/>
    <w:lvl w:ilvl="0" w:tplc="790E8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29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86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0B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AF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E7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3A9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C0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48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B3E12AC"/>
    <w:multiLevelType w:val="hybridMultilevel"/>
    <w:tmpl w:val="F7FAFDCA"/>
    <w:lvl w:ilvl="0" w:tplc="CBFC1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88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21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81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AA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68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746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6A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EE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F147C8F"/>
    <w:multiLevelType w:val="hybridMultilevel"/>
    <w:tmpl w:val="ACD4BE8C"/>
    <w:lvl w:ilvl="0" w:tplc="A92A21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C2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25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0F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29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25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2E5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47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926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Rq7G6fxpkC7rVdXOReg447BnR4=" w:salt="91oLcimTO1/8ZZxXOR/sn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A2"/>
    <w:rsid w:val="00013A13"/>
    <w:rsid w:val="0003600E"/>
    <w:rsid w:val="00076F6A"/>
    <w:rsid w:val="001563F1"/>
    <w:rsid w:val="00162BDB"/>
    <w:rsid w:val="002A6C4E"/>
    <w:rsid w:val="0032132D"/>
    <w:rsid w:val="00367E46"/>
    <w:rsid w:val="00396501"/>
    <w:rsid w:val="004008CE"/>
    <w:rsid w:val="00447577"/>
    <w:rsid w:val="00701B3B"/>
    <w:rsid w:val="00727D16"/>
    <w:rsid w:val="007B2E18"/>
    <w:rsid w:val="007F234A"/>
    <w:rsid w:val="0080535A"/>
    <w:rsid w:val="008579F7"/>
    <w:rsid w:val="0088046D"/>
    <w:rsid w:val="008D0CCE"/>
    <w:rsid w:val="009A12F9"/>
    <w:rsid w:val="00A15152"/>
    <w:rsid w:val="00A536A2"/>
    <w:rsid w:val="00A63BF5"/>
    <w:rsid w:val="00AA2B00"/>
    <w:rsid w:val="00BB0B80"/>
    <w:rsid w:val="00C27B34"/>
    <w:rsid w:val="00C3348A"/>
    <w:rsid w:val="00D1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348A"/>
  </w:style>
  <w:style w:type="paragraph" w:styleId="a8">
    <w:name w:val="footer"/>
    <w:basedOn w:val="a"/>
    <w:link w:val="a9"/>
    <w:uiPriority w:val="99"/>
    <w:unhideWhenUsed/>
    <w:rsid w:val="00C3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348A"/>
  </w:style>
  <w:style w:type="character" w:styleId="aa">
    <w:name w:val="Hyperlink"/>
    <w:basedOn w:val="a0"/>
    <w:uiPriority w:val="99"/>
    <w:unhideWhenUsed/>
    <w:rsid w:val="009A1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348A"/>
  </w:style>
  <w:style w:type="paragraph" w:styleId="a8">
    <w:name w:val="footer"/>
    <w:basedOn w:val="a"/>
    <w:link w:val="a9"/>
    <w:uiPriority w:val="99"/>
    <w:unhideWhenUsed/>
    <w:rsid w:val="00C3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348A"/>
  </w:style>
  <w:style w:type="character" w:styleId="aa">
    <w:name w:val="Hyperlink"/>
    <w:basedOn w:val="a0"/>
    <w:uiPriority w:val="99"/>
    <w:unhideWhenUsed/>
    <w:rsid w:val="009A1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kodeks://link/d?nd=1200184389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kodeks://link/d?nd=1200184149" TargetMode="External"/><Relationship Id="rId17" Type="http://schemas.openxmlformats.org/officeDocument/2006/relationships/hyperlink" Target="kodeks://link/d?nd=727902346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42038284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12001841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350763586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350438216" TargetMode="External"/><Relationship Id="rId14" Type="http://schemas.openxmlformats.org/officeDocument/2006/relationships/hyperlink" Target="kodeks://link/d?nd=12001844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662</Words>
  <Characters>3780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Черноусова Кристина Александровна</cp:lastModifiedBy>
  <cp:revision>6</cp:revision>
  <cp:lastPrinted>2022-06-27T12:00:00Z</cp:lastPrinted>
  <dcterms:created xsi:type="dcterms:W3CDTF">2022-06-23T08:42:00Z</dcterms:created>
  <dcterms:modified xsi:type="dcterms:W3CDTF">2022-06-27T14:09:00Z</dcterms:modified>
</cp:coreProperties>
</file>